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2C" w:rsidRDefault="007D79F8">
      <w:pPr>
        <w:widowControl w:val="0"/>
        <w:suppressLineNumbers/>
        <w:spacing w:line="360" w:lineRule="auto"/>
        <w:ind w:firstLine="426"/>
        <w:jc w:val="center"/>
        <w:rPr>
          <w:spacing w:val="7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2767330</wp:posOffset>
            </wp:positionH>
            <wp:positionV relativeFrom="page">
              <wp:posOffset>424180</wp:posOffset>
            </wp:positionV>
            <wp:extent cx="594995" cy="737870"/>
            <wp:effectExtent l="0" t="0" r="0" b="0"/>
            <wp:wrapNone/>
            <wp:docPr id="1" name="_x0000_s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3B2C" w:rsidRDefault="00DB3B2C">
      <w:pPr>
        <w:widowControl w:val="0"/>
        <w:suppressLineNumbers/>
        <w:spacing w:line="360" w:lineRule="auto"/>
        <w:ind w:firstLine="426"/>
        <w:jc w:val="center"/>
        <w:rPr>
          <w:spacing w:val="70"/>
          <w:sz w:val="16"/>
          <w:szCs w:val="16"/>
        </w:rPr>
      </w:pPr>
    </w:p>
    <w:p w:rsidR="00DB3B2C" w:rsidRDefault="00DB3B2C">
      <w:pPr>
        <w:widowControl w:val="0"/>
        <w:suppressLineNumbers/>
        <w:spacing w:line="360" w:lineRule="auto"/>
        <w:ind w:firstLine="426"/>
        <w:jc w:val="center"/>
        <w:rPr>
          <w:spacing w:val="70"/>
          <w:sz w:val="10"/>
          <w:szCs w:val="10"/>
        </w:rPr>
      </w:pPr>
    </w:p>
    <w:p w:rsidR="00DB3B2C" w:rsidRDefault="007D79F8" w:rsidP="00BF0D03">
      <w:pPr>
        <w:widowControl w:val="0"/>
        <w:suppressLineNumbers/>
        <w:jc w:val="center"/>
        <w:rPr>
          <w:spacing w:val="70"/>
          <w:sz w:val="24"/>
          <w:szCs w:val="24"/>
        </w:rPr>
      </w:pPr>
      <w:r>
        <w:rPr>
          <w:spacing w:val="70"/>
          <w:sz w:val="24"/>
          <w:szCs w:val="24"/>
        </w:rPr>
        <w:t>ПРИМОРСКИЙ КРАЙ</w:t>
      </w:r>
    </w:p>
    <w:p w:rsidR="00DB3B2C" w:rsidRDefault="00DB3B2C">
      <w:pPr>
        <w:widowControl w:val="0"/>
        <w:suppressLineNumbers/>
        <w:ind w:firstLine="426"/>
        <w:jc w:val="center"/>
        <w:rPr>
          <w:spacing w:val="70"/>
          <w:sz w:val="24"/>
          <w:szCs w:val="24"/>
        </w:rPr>
      </w:pPr>
    </w:p>
    <w:p w:rsidR="00DB3B2C" w:rsidRDefault="007D79F8">
      <w:pPr>
        <w:pStyle w:val="210"/>
        <w:keepNext w:val="0"/>
        <w:widowControl w:val="0"/>
        <w:suppressLineNumbers/>
        <w:spacing w:line="240" w:lineRule="auto"/>
        <w:rPr>
          <w:szCs w:val="24"/>
        </w:rPr>
      </w:pPr>
      <w:r>
        <w:rPr>
          <w:szCs w:val="24"/>
        </w:rPr>
        <w:t xml:space="preserve"> ДУМА АРТЕМОВСКОГО ГОРОДСКОГО ОКРУГА</w:t>
      </w:r>
    </w:p>
    <w:p w:rsidR="00DB3B2C" w:rsidRDefault="00DB3B2C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</w:p>
    <w:p w:rsidR="00DB3B2C" w:rsidRDefault="007D79F8">
      <w:pPr>
        <w:pStyle w:val="310"/>
        <w:keepNext w:val="0"/>
        <w:widowControl w:val="0"/>
        <w:suppressLineNumbers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  РЕШЕНИЕ</w:t>
      </w:r>
    </w:p>
    <w:p w:rsidR="00DB3B2C" w:rsidRDefault="007D79F8">
      <w:pPr>
        <w:widowControl w:val="0"/>
        <w:suppressLineNumber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B3B2C" w:rsidRDefault="007D79F8">
      <w:pPr>
        <w:widowControl w:val="0"/>
        <w:suppressLineNumbers/>
        <w:spacing w:line="360" w:lineRule="auto"/>
        <w:rPr>
          <w:spacing w:val="40"/>
          <w:sz w:val="24"/>
          <w:szCs w:val="24"/>
        </w:rPr>
      </w:pPr>
      <w:r>
        <w:rPr>
          <w:sz w:val="24"/>
          <w:szCs w:val="24"/>
        </w:rPr>
        <w:t>… … … …</w:t>
      </w:r>
      <w:r>
        <w:rPr>
          <w:spacing w:val="40"/>
          <w:sz w:val="24"/>
          <w:szCs w:val="24"/>
        </w:rPr>
        <w:t xml:space="preserve">              </w:t>
      </w:r>
      <w:r w:rsidR="00BF0D03">
        <w:rPr>
          <w:spacing w:val="40"/>
          <w:sz w:val="24"/>
          <w:szCs w:val="24"/>
        </w:rPr>
        <w:t xml:space="preserve">      </w:t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  <w:t xml:space="preserve">  </w:t>
      </w:r>
      <w:r w:rsidR="00BF0D03">
        <w:rPr>
          <w:spacing w:val="40"/>
          <w:sz w:val="24"/>
          <w:szCs w:val="24"/>
        </w:rPr>
        <w:tab/>
      </w:r>
      <w:r w:rsidR="00BF0D03">
        <w:rPr>
          <w:spacing w:val="40"/>
          <w:sz w:val="24"/>
          <w:szCs w:val="24"/>
        </w:rPr>
        <w:tab/>
        <w:t xml:space="preserve">         </w:t>
      </w:r>
      <w:bookmarkStart w:id="0" w:name="_GoBack"/>
      <w:bookmarkEnd w:id="0"/>
      <w:r>
        <w:rPr>
          <w:spacing w:val="40"/>
          <w:sz w:val="24"/>
          <w:szCs w:val="24"/>
        </w:rPr>
        <w:t xml:space="preserve"> № …</w:t>
      </w:r>
    </w:p>
    <w:p w:rsidR="00DB3B2C" w:rsidRDefault="00DB3B2C">
      <w:pPr>
        <w:widowControl w:val="0"/>
        <w:suppressLineNumbers/>
        <w:spacing w:line="480" w:lineRule="auto"/>
        <w:rPr>
          <w:spacing w:val="40"/>
          <w:sz w:val="24"/>
          <w:szCs w:val="24"/>
        </w:rPr>
      </w:pPr>
    </w:p>
    <w:p w:rsidR="00DB3B2C" w:rsidRDefault="007D79F8">
      <w:pPr>
        <w:widowControl w:val="0"/>
        <w:suppressLineNumbers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решение Думы Артемовского </w:t>
      </w:r>
    </w:p>
    <w:p w:rsidR="00DB3B2C" w:rsidRDefault="007D79F8">
      <w:pPr>
        <w:widowControl w:val="0"/>
        <w:suppressLineNumbers/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 от 28.11.2013 № 227 «О почетных званиях </w:t>
      </w:r>
    </w:p>
    <w:p w:rsidR="00DB3B2C" w:rsidRDefault="007D79F8">
      <w:pPr>
        <w:widowControl w:val="0"/>
        <w:suppressLineNumbers/>
        <w:rPr>
          <w:sz w:val="24"/>
          <w:szCs w:val="24"/>
        </w:rPr>
      </w:pPr>
      <w:r>
        <w:rPr>
          <w:sz w:val="24"/>
          <w:szCs w:val="24"/>
        </w:rPr>
        <w:t xml:space="preserve">и наградах в Артемовском городском округе» (в ред. решения </w:t>
      </w:r>
    </w:p>
    <w:p w:rsidR="00DB3B2C" w:rsidRDefault="007D79F8">
      <w:pPr>
        <w:widowControl w:val="0"/>
        <w:suppressLineNumbers/>
        <w:rPr>
          <w:sz w:val="24"/>
          <w:szCs w:val="24"/>
        </w:rPr>
      </w:pPr>
      <w:r>
        <w:rPr>
          <w:sz w:val="24"/>
          <w:szCs w:val="24"/>
        </w:rPr>
        <w:t>Думы Артемовского городского округа от 27.03.2025 № 470)</w:t>
      </w:r>
    </w:p>
    <w:p w:rsidR="00DB3B2C" w:rsidRDefault="00DB3B2C">
      <w:pPr>
        <w:pStyle w:val="25"/>
        <w:spacing w:line="480" w:lineRule="auto"/>
        <w:jc w:val="both"/>
      </w:pPr>
    </w:p>
    <w:p w:rsidR="00DB3B2C" w:rsidRDefault="007D79F8">
      <w:pPr>
        <w:pStyle w:val="25"/>
        <w:spacing w:line="360" w:lineRule="auto"/>
        <w:ind w:firstLine="709"/>
        <w:jc w:val="both"/>
      </w:pPr>
      <w:r>
        <w:rPr>
          <w:szCs w:val="24"/>
        </w:rPr>
        <w:t>В связи с технической опечаткой, руководствуясь Уставом Артемовского городского округа Приморского края, Дума Артемовского городского округа</w:t>
      </w:r>
    </w:p>
    <w:p w:rsidR="00DB3B2C" w:rsidRDefault="00DB3B2C">
      <w:pPr>
        <w:pStyle w:val="25"/>
        <w:ind w:firstLine="709"/>
        <w:rPr>
          <w:szCs w:val="24"/>
        </w:rPr>
      </w:pPr>
    </w:p>
    <w:p w:rsidR="00DB3B2C" w:rsidRDefault="007D79F8">
      <w:pPr>
        <w:pStyle w:val="25"/>
        <w:ind w:firstLine="0"/>
        <w:rPr>
          <w:szCs w:val="24"/>
        </w:rPr>
      </w:pPr>
      <w:r>
        <w:rPr>
          <w:szCs w:val="24"/>
        </w:rPr>
        <w:t>РЕШИЛА:</w:t>
      </w:r>
    </w:p>
    <w:p w:rsidR="00DB3B2C" w:rsidRDefault="00DB3B2C">
      <w:pPr>
        <w:pStyle w:val="25"/>
        <w:ind w:firstLine="709"/>
        <w:rPr>
          <w:szCs w:val="24"/>
        </w:rPr>
      </w:pPr>
    </w:p>
    <w:p w:rsidR="00DB3B2C" w:rsidRDefault="007D79F8">
      <w:pPr>
        <w:pStyle w:val="2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 Внести следующие изменения в решение Думы Артемовского городского округа                 от 28.11.2013 № 227 «О Почетных званиях и наградах в Артемовском городском округе» (в ред. решения Думы Артемовского городского округа от 27.03.2025 № 470):</w:t>
      </w:r>
    </w:p>
    <w:p w:rsidR="00BF0D03" w:rsidRDefault="00BF0D03">
      <w:pPr>
        <w:pStyle w:val="25"/>
        <w:spacing w:line="360" w:lineRule="auto"/>
        <w:ind w:firstLine="709"/>
        <w:jc w:val="both"/>
      </w:pPr>
      <w:r>
        <w:t>1.1. Изложить преамбулу решения в следующей редакции:</w:t>
      </w:r>
    </w:p>
    <w:p w:rsidR="00BF0D03" w:rsidRDefault="00BF0D03">
      <w:pPr>
        <w:pStyle w:val="25"/>
        <w:spacing w:line="360" w:lineRule="auto"/>
        <w:ind w:firstLine="709"/>
        <w:jc w:val="both"/>
      </w:pPr>
      <w:r>
        <w:t>«Руководствуясь Уставом Артемовского городского округа Приморского края, Дума Артемовского городского округа»</w:t>
      </w:r>
    </w:p>
    <w:p w:rsidR="00DB3B2C" w:rsidRDefault="00BF0D03">
      <w:pPr>
        <w:pStyle w:val="25"/>
        <w:spacing w:line="360" w:lineRule="auto"/>
        <w:ind w:firstLine="709"/>
        <w:jc w:val="both"/>
      </w:pPr>
      <w:r>
        <w:rPr>
          <w:szCs w:val="24"/>
        </w:rPr>
        <w:t>1.2. И</w:t>
      </w:r>
      <w:r w:rsidR="007D79F8">
        <w:rPr>
          <w:szCs w:val="24"/>
        </w:rPr>
        <w:t>зложить пункт 7.9 приложения 2 к решению в следующей редакции:</w:t>
      </w:r>
    </w:p>
    <w:p w:rsidR="00DB3B2C" w:rsidRDefault="007D79F8">
      <w:pPr>
        <w:pStyle w:val="25"/>
        <w:spacing w:line="360" w:lineRule="auto"/>
        <w:ind w:firstLine="709"/>
        <w:jc w:val="both"/>
      </w:pPr>
      <w:r>
        <w:t xml:space="preserve">«7.9. Лица, удостоенные Премии года, кроме номинаций, указанных в </w:t>
      </w:r>
      <w:r w:rsidR="00BF0D03">
        <w:t>подпунк</w:t>
      </w:r>
      <w:r>
        <w:t>тах 7.2.1 и 7.2.4, единовременно премируются в размере 34 483 (тридцать четыре тысячи четыреста восемьдесят три) рубля (с учетом суммы налога на доходы физических лиц, подлежащей удержанию из указанной суммы, в размере 4 483 (четыре тысячи четыреста восемьдесят три) рубля). Выплата единовременной премии осуществляется путем перечисления денежных средств на расчетный счет платежной системы «Мир» лица, удостоенного Премии года, в течение 10 рабочих дней со дня поступления в администрацию Артемовского городского округа документов для выплаты единовременной премии.».</w:t>
      </w:r>
    </w:p>
    <w:p w:rsidR="00DB3B2C" w:rsidRDefault="007D79F8" w:rsidP="00BF0D03">
      <w:pPr>
        <w:pStyle w:val="25"/>
        <w:widowControl w:val="0"/>
        <w:spacing w:line="360" w:lineRule="auto"/>
        <w:ind w:firstLine="709"/>
        <w:jc w:val="both"/>
      </w:pPr>
      <w:r>
        <w:rPr>
          <w:szCs w:val="24"/>
        </w:rPr>
        <w:t>2. Настоящее решение вступает в силу со дня его опубликования в газете «Выбор» и распространяет свое действие на правоотношения, возникшие со 2 апреля 2025 года.</w:t>
      </w:r>
    </w:p>
    <w:p w:rsidR="00DB3B2C" w:rsidRDefault="007D79F8" w:rsidP="00BF0D03">
      <w:pPr>
        <w:pStyle w:val="25"/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3. Контроль за исполнением настоящего решения возложить на постоянную комиссию </w:t>
      </w:r>
      <w:r>
        <w:rPr>
          <w:szCs w:val="24"/>
        </w:rPr>
        <w:lastRenderedPageBreak/>
        <w:t>Думы Артемовского городского округа по вопросам законности и защиты прав граждан (Наврось В.И.).</w:t>
      </w:r>
    </w:p>
    <w:p w:rsidR="00DB3B2C" w:rsidRDefault="00DB3B2C" w:rsidP="00BF0D03">
      <w:pPr>
        <w:widowControl w:val="0"/>
        <w:ind w:firstLine="426"/>
        <w:rPr>
          <w:sz w:val="24"/>
          <w:szCs w:val="18"/>
        </w:rPr>
      </w:pPr>
    </w:p>
    <w:p w:rsidR="00DB3B2C" w:rsidRDefault="00DB3B2C">
      <w:pPr>
        <w:ind w:firstLine="426"/>
        <w:rPr>
          <w:sz w:val="24"/>
          <w:szCs w:val="18"/>
        </w:rPr>
      </w:pPr>
    </w:p>
    <w:p w:rsidR="00BF0D03" w:rsidRDefault="00BF0D03">
      <w:pPr>
        <w:ind w:firstLine="426"/>
        <w:rPr>
          <w:sz w:val="24"/>
          <w:szCs w:val="18"/>
        </w:rPr>
      </w:pPr>
    </w:p>
    <w:p w:rsidR="00DB3B2C" w:rsidRDefault="007D79F8">
      <w:pPr>
        <w:pStyle w:val="1"/>
        <w:spacing w:line="360" w:lineRule="auto"/>
        <w:rPr>
          <w:szCs w:val="24"/>
          <w:lang w:val="ru-RU"/>
        </w:rPr>
      </w:pPr>
      <w:r>
        <w:rPr>
          <w:szCs w:val="24"/>
          <w:lang w:val="ru-RU"/>
        </w:rPr>
        <w:t>Глава Артемовского городского округа</w:t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  <w:t xml:space="preserve">       В.В. Квон</w:t>
      </w:r>
    </w:p>
    <w:sectPr w:rsidR="00DB3B2C" w:rsidSect="00BF0D03">
      <w:headerReference w:type="even" r:id="rId8"/>
      <w:headerReference w:type="default" r:id="rId9"/>
      <w:pgSz w:w="11906" w:h="16838"/>
      <w:pgMar w:top="1134" w:right="567" w:bottom="1276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B2C" w:rsidRDefault="007D79F8">
      <w:r>
        <w:separator/>
      </w:r>
    </w:p>
  </w:endnote>
  <w:endnote w:type="continuationSeparator" w:id="0">
    <w:p w:rsidR="00DB3B2C" w:rsidRDefault="007D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B2C" w:rsidRDefault="007D79F8">
      <w:r>
        <w:separator/>
      </w:r>
    </w:p>
  </w:footnote>
  <w:footnote w:type="continuationSeparator" w:id="0">
    <w:p w:rsidR="00DB3B2C" w:rsidRDefault="007D7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B2C" w:rsidRDefault="007D79F8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B3B2C" w:rsidRDefault="00DB3B2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B2C" w:rsidRDefault="007D79F8">
    <w:pPr>
      <w:pStyle w:val="ac"/>
      <w:framePr w:wrap="around" w:vAnchor="text" w:hAnchor="margin" w:xAlign="center" w:y="1"/>
      <w:rPr>
        <w:rStyle w:val="afc"/>
        <w:color w:val="333333"/>
        <w:sz w:val="24"/>
        <w:szCs w:val="24"/>
      </w:rPr>
    </w:pPr>
    <w:r>
      <w:rPr>
        <w:rStyle w:val="afc"/>
        <w:color w:val="333333"/>
        <w:sz w:val="24"/>
        <w:szCs w:val="24"/>
      </w:rPr>
      <w:fldChar w:fldCharType="begin"/>
    </w:r>
    <w:r>
      <w:rPr>
        <w:rStyle w:val="afc"/>
        <w:color w:val="333333"/>
        <w:sz w:val="24"/>
        <w:szCs w:val="24"/>
      </w:rPr>
      <w:instrText xml:space="preserve">PAGE  </w:instrText>
    </w:r>
    <w:r>
      <w:rPr>
        <w:rStyle w:val="afc"/>
        <w:color w:val="333333"/>
        <w:sz w:val="24"/>
        <w:szCs w:val="24"/>
      </w:rPr>
      <w:fldChar w:fldCharType="separate"/>
    </w:r>
    <w:r w:rsidR="00BF0D03">
      <w:rPr>
        <w:rStyle w:val="afc"/>
        <w:noProof/>
        <w:color w:val="333333"/>
        <w:sz w:val="24"/>
        <w:szCs w:val="24"/>
      </w:rPr>
      <w:t>2</w:t>
    </w:r>
    <w:r>
      <w:rPr>
        <w:rStyle w:val="afc"/>
        <w:color w:val="333333"/>
        <w:sz w:val="24"/>
        <w:szCs w:val="24"/>
      </w:rPr>
      <w:fldChar w:fldCharType="end"/>
    </w:r>
  </w:p>
  <w:p w:rsidR="00DB3B2C" w:rsidRDefault="00DB3B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73AE"/>
    <w:multiLevelType w:val="hybridMultilevel"/>
    <w:tmpl w:val="70F27AB8"/>
    <w:lvl w:ilvl="0" w:tplc="6590D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E6A3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4C71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6499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007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601C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F0A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036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328A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27348"/>
    <w:multiLevelType w:val="hybridMultilevel"/>
    <w:tmpl w:val="A1F6F100"/>
    <w:lvl w:ilvl="0" w:tplc="302A2B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369A0F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83C68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E6D7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BCD5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2639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5CF9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14A4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6603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2C"/>
    <w:rsid w:val="007D79F8"/>
    <w:rsid w:val="00BF0D03"/>
    <w:rsid w:val="00DB3B2C"/>
    <w:rsid w:val="00F7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8FD28-D801-4DDC-AB89-CD5D199C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426"/>
      <w:jc w:val="center"/>
      <w:outlineLvl w:val="3"/>
    </w:pPr>
    <w:rPr>
      <w:spacing w:val="70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semiHidden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character" w:styleId="af9">
    <w:name w:val="Hyperlink"/>
    <w:rPr>
      <w:color w:val="0000FF"/>
      <w:u w:val="single"/>
    </w:rPr>
  </w:style>
  <w:style w:type="paragraph" w:styleId="afa">
    <w:name w:val="Body Text"/>
    <w:basedOn w:val="a"/>
    <w:pPr>
      <w:spacing w:line="360" w:lineRule="auto"/>
      <w:ind w:right="5811"/>
      <w:jc w:val="both"/>
    </w:pPr>
    <w:rPr>
      <w:sz w:val="24"/>
    </w:rPr>
  </w:style>
  <w:style w:type="paragraph" w:styleId="25">
    <w:name w:val="Body Text Indent 2"/>
    <w:basedOn w:val="a"/>
    <w:pPr>
      <w:ind w:firstLine="567"/>
    </w:pPr>
    <w:rPr>
      <w:sz w:val="24"/>
    </w:rPr>
  </w:style>
  <w:style w:type="paragraph" w:styleId="26">
    <w:name w:val="Body Text 2"/>
    <w:basedOn w:val="a"/>
    <w:pPr>
      <w:spacing w:line="360" w:lineRule="auto"/>
    </w:pPr>
    <w:rPr>
      <w:sz w:val="24"/>
    </w:rPr>
  </w:style>
  <w:style w:type="paragraph" w:styleId="afb">
    <w:name w:val="Body Text Indent"/>
    <w:basedOn w:val="a"/>
    <w:pPr>
      <w:spacing w:line="360" w:lineRule="auto"/>
      <w:ind w:firstLine="426"/>
      <w:jc w:val="both"/>
    </w:pPr>
    <w:rPr>
      <w:sz w:val="24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1"/>
    </w:pPr>
    <w:rPr>
      <w:b/>
      <w:spacing w:val="70"/>
      <w:sz w:val="24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spacing w:val="7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админ</cp:lastModifiedBy>
  <cp:revision>3</cp:revision>
  <dcterms:created xsi:type="dcterms:W3CDTF">2025-09-18T00:26:00Z</dcterms:created>
  <dcterms:modified xsi:type="dcterms:W3CDTF">2025-09-18T00:57:00Z</dcterms:modified>
  <cp:version>983040</cp:version>
</cp:coreProperties>
</file>